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8" w:type="dxa"/>
        <w:tblInd w:w="108" w:type="dxa"/>
        <w:tblLook w:val="04A0"/>
      </w:tblPr>
      <w:tblGrid>
        <w:gridCol w:w="1036"/>
        <w:gridCol w:w="2095"/>
        <w:gridCol w:w="2100"/>
        <w:gridCol w:w="1636"/>
        <w:gridCol w:w="1636"/>
      </w:tblGrid>
      <w:tr w:rsidR="00F208DE" w:rsidRPr="00F208DE" w:rsidTr="00F208DE">
        <w:trPr>
          <w:trHeight w:val="255"/>
        </w:trPr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b/>
                <w:bCs/>
                <w:sz w:val="22"/>
                <w:szCs w:val="22"/>
              </w:rPr>
            </w:pPr>
            <w:r w:rsidRPr="00F208DE">
              <w:rPr>
                <w:b/>
                <w:bCs/>
                <w:sz w:val="22"/>
                <w:szCs w:val="22"/>
              </w:rPr>
              <w:t>Исполнение бюджета за 2013 год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08DE" w:rsidRPr="00F208DE" w:rsidTr="00F208DE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  <w:r w:rsidRPr="00F208DE">
              <w:rPr>
                <w:rFonts w:ascii="Arial" w:hAnsi="Arial" w:cs="Arial"/>
                <w:sz w:val="17"/>
                <w:szCs w:val="17"/>
              </w:rPr>
              <w:t>на 01.01.2014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08DE" w:rsidRPr="00F208DE" w:rsidTr="00F208DE">
        <w:trPr>
          <w:trHeight w:val="21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DE" w:rsidRPr="00F208DE" w:rsidTr="00F208DE">
        <w:trPr>
          <w:trHeight w:val="495"/>
        </w:trPr>
        <w:tc>
          <w:tcPr>
            <w:tcW w:w="8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8DE">
              <w:rPr>
                <w:rFonts w:ascii="Arial" w:hAnsi="Arial" w:cs="Arial"/>
                <w:sz w:val="17"/>
                <w:szCs w:val="17"/>
              </w:rPr>
              <w:t>Учреждение: Муниципальное бюджетное общеобразовательное учреждение  "Акулиновская начальная общеобразовательная школа"</w:t>
            </w:r>
          </w:p>
        </w:tc>
      </w:tr>
      <w:tr w:rsidR="00F208DE" w:rsidRPr="00F208DE" w:rsidTr="00F208DE">
        <w:trPr>
          <w:trHeight w:val="480"/>
        </w:trPr>
        <w:tc>
          <w:tcPr>
            <w:tcW w:w="8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8DE">
              <w:rPr>
                <w:rFonts w:ascii="Arial" w:hAnsi="Arial" w:cs="Arial"/>
                <w:sz w:val="17"/>
                <w:szCs w:val="17"/>
              </w:rPr>
              <w:t>Учредитель: Муниципальное казенное учреждение "Управление образования администрации Борисовского района"</w:t>
            </w:r>
          </w:p>
        </w:tc>
      </w:tr>
      <w:tr w:rsidR="00F208DE" w:rsidRPr="00F208DE" w:rsidTr="00F208DE">
        <w:trPr>
          <w:trHeight w:val="255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  <w:r w:rsidRPr="00F208DE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08DE" w:rsidRPr="00F208DE" w:rsidTr="00F208DE">
        <w:trPr>
          <w:trHeight w:val="42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08DE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08DE">
              <w:rPr>
                <w:rFonts w:ascii="Arial" w:hAnsi="Arial" w:cs="Arial"/>
                <w:b/>
                <w:bCs/>
                <w:sz w:val="17"/>
                <w:szCs w:val="17"/>
              </w:rPr>
              <w:t>Отраслевой код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08DE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Отраслевого кода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08DE">
              <w:rPr>
                <w:rFonts w:ascii="Arial" w:hAnsi="Arial" w:cs="Arial"/>
                <w:b/>
                <w:bCs/>
                <w:sz w:val="17"/>
                <w:szCs w:val="17"/>
              </w:rPr>
              <w:t>Выплаты - План 2013 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208DE">
              <w:rPr>
                <w:rFonts w:ascii="Arial" w:hAnsi="Arial" w:cs="Arial"/>
                <w:b/>
                <w:bCs/>
                <w:sz w:val="17"/>
                <w:szCs w:val="17"/>
              </w:rPr>
              <w:t>Выплаты - Исполнение</w:t>
            </w:r>
          </w:p>
        </w:tc>
      </w:tr>
      <w:tr w:rsidR="00F208DE" w:rsidRPr="00F208DE" w:rsidTr="00F208DE">
        <w:trPr>
          <w:trHeight w:val="25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Не указан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918 500,00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208DE" w:rsidRPr="00F208DE" w:rsidTr="00F208D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87107020700500611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Резервный фонд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701 700,00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708 650,44</w:t>
            </w:r>
          </w:p>
        </w:tc>
      </w:tr>
      <w:tr w:rsidR="00F208DE" w:rsidRPr="00F208DE" w:rsidTr="00F208DE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87107025200900611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1 000,00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7 222,73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3 600,00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211 900,00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214 127,87</w:t>
            </w:r>
          </w:p>
        </w:tc>
      </w:tr>
      <w:tr w:rsidR="00F208DE" w:rsidRPr="00F208DE" w:rsidTr="00F208DE">
        <w:trPr>
          <w:trHeight w:val="15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87107025200900611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2 197,59</w:t>
            </w:r>
          </w:p>
        </w:tc>
      </w:tr>
      <w:tr w:rsidR="00F208DE" w:rsidRPr="00F208DE" w:rsidTr="00F208D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5"/>
            <w:r w:rsidRPr="00F208DE">
              <w:rPr>
                <w:rFonts w:ascii="Arial Narrow" w:hAnsi="Arial Narrow" w:cs="Arial"/>
                <w:sz w:val="16"/>
                <w:szCs w:val="16"/>
              </w:rPr>
              <w:t>220</w:t>
            </w:r>
            <w:bookmarkEnd w:id="0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Не указан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226 400,00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4 839,18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57 700,00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60 739,58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1 700,00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lastRenderedPageBreak/>
              <w:t>226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87 800,00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41 117,82</w:t>
            </w:r>
          </w:p>
        </w:tc>
      </w:tr>
      <w:tr w:rsidR="00F208DE" w:rsidRPr="00F208DE" w:rsidTr="00F208DE">
        <w:trPr>
          <w:trHeight w:val="7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87107027950200612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Закупка  товаров, работ и услуг для государственных нужд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F208DE" w:rsidRPr="00F208DE" w:rsidTr="00F208DE">
        <w:trPr>
          <w:trHeight w:val="25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87107027950300612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Целевые программы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47 400,00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32 636,60</w:t>
            </w:r>
          </w:p>
        </w:tc>
      </w:tr>
      <w:tr w:rsidR="00F208DE" w:rsidRPr="00F208DE" w:rsidTr="00F208DE">
        <w:trPr>
          <w:trHeight w:val="7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87107024219900851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7 134,07</w:t>
            </w:r>
          </w:p>
        </w:tc>
      </w:tr>
      <w:tr w:rsidR="00F208DE" w:rsidRPr="00F208DE" w:rsidTr="00F208DE">
        <w:trPr>
          <w:trHeight w:val="5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20 500,00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14 100,00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4 683,60</w:t>
            </w:r>
          </w:p>
        </w:tc>
      </w:tr>
      <w:tr w:rsidR="00F208DE" w:rsidRPr="00F208DE" w:rsidTr="00F208DE">
        <w:trPr>
          <w:trHeight w:val="5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87130201050050000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Платные услуги, родительская плата (ШКОЛЫ)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6 213,00</w:t>
            </w:r>
          </w:p>
        </w:tc>
      </w:tr>
      <w:tr w:rsidR="00F208DE" w:rsidRPr="00F208DE" w:rsidTr="00F208DE">
        <w:trPr>
          <w:trHeight w:val="12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87107024219900611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Субсидии бюджетным учреждениям на финансовое обеспечение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госзадания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на оказание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госуслуг</w:t>
            </w:r>
            <w:proofErr w:type="spellEnd"/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 (выполнение работ)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48 900,00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44 675,20</w:t>
            </w:r>
          </w:p>
        </w:tc>
      </w:tr>
      <w:tr w:rsidR="00F208DE" w:rsidRPr="00F208DE" w:rsidTr="00F208DE">
        <w:trPr>
          <w:trHeight w:val="51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87130201050050000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 xml:space="preserve">Расходы на канцтовары и </w:t>
            </w:r>
            <w:proofErr w:type="spellStart"/>
            <w:r w:rsidRPr="00F208DE">
              <w:rPr>
                <w:rFonts w:ascii="Arial Narrow" w:hAnsi="Arial Narrow" w:cs="Arial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sz w:val="16"/>
                <w:szCs w:val="16"/>
              </w:rPr>
              <w:t>720,00</w:t>
            </w:r>
          </w:p>
        </w:tc>
      </w:tr>
      <w:tr w:rsidR="00F208DE" w:rsidRPr="00F208DE" w:rsidTr="00F208DE">
        <w:trPr>
          <w:trHeight w:val="2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08D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b/>
                <w:bCs/>
                <w:sz w:val="16"/>
                <w:szCs w:val="16"/>
              </w:rPr>
              <w:t>1 228 700,00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208DE">
              <w:rPr>
                <w:rFonts w:ascii="Arial Narrow" w:hAnsi="Arial Narrow" w:cs="Arial"/>
                <w:b/>
                <w:bCs/>
                <w:sz w:val="16"/>
                <w:szCs w:val="16"/>
              </w:rPr>
              <w:t>1 142 157,68</w:t>
            </w:r>
          </w:p>
        </w:tc>
      </w:tr>
      <w:tr w:rsidR="00F208DE" w:rsidRPr="00F208DE" w:rsidTr="00F208DE">
        <w:trPr>
          <w:trHeight w:val="8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228600</wp:posOffset>
                  </wp:positionV>
                  <wp:extent cx="5267325" cy="323850"/>
                  <wp:effectExtent l="635" t="0" r="0" b="0"/>
                  <wp:wrapNone/>
                  <wp:docPr id="4" name="Группа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00" y="13731875"/>
                            <a:ext cx="5257800" cy="314325"/>
                            <a:chOff x="12700" y="13731875"/>
                            <a:chExt cx="5257800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257800" cy="314325"/>
                              <a:chOff x="0" y="0"/>
                              <a:chExt cx="5257800" cy="314325"/>
                            </a:xfrm>
                          </a:grpSpPr>
                          <a:sp>
                            <a:nvSpPr>
                              <a:cNvPr id="2" name="454"/>
                              <a:cNvSpPr/>
                            </a:nvSpPr>
                            <a:spPr>
                              <a:xfrm>
                                <a:off x="0" y="0"/>
                                <a:ext cx="1879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ru-RU" sz="800" b="0" i="0" u="non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Руководитель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455"/>
                              <a:cNvSpPr/>
                            </a:nvSpPr>
                            <a:spPr>
                              <a:xfrm>
                                <a:off x="2184400" y="0"/>
                                <a:ext cx="889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ru-RU" sz="1100" b="0" i="0" u="none">
                                    <a:solidFill>
                                      <a:srgbClr val="00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456"/>
                              <a:cNvSpPr/>
                            </a:nvSpPr>
                            <a:spPr>
                              <a:xfrm>
                                <a:off x="2184400" y="161925"/>
                                <a:ext cx="889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800" b="0" i="0" u="non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5" name="457"/>
                              <a:cNvCxnSpPr/>
                            </a:nvCxnSpPr>
                            <a:spPr>
                              <a:xfrm>
                                <a:off x="2184035" y="161925"/>
                                <a:ext cx="88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6" name="458"/>
                              <a:cNvSpPr/>
                            </a:nvSpPr>
                            <a:spPr>
                              <a:xfrm>
                                <a:off x="3378200" y="0"/>
                                <a:ext cx="1876424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800" b="0" i="0" u="none">
                                    <a:solidFill>
                                      <a:srgbClr val="000000"/>
                                    </a:solidFill>
                                    <a:latin typeface="MS Sans Serif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7" name="459"/>
                              <a:cNvSpPr/>
                            </a:nvSpPr>
                            <a:spPr>
                              <a:xfrm>
                                <a:off x="3378200" y="161925"/>
                                <a:ext cx="1879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800" b="0" i="0" u="non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8" name="460"/>
                              <a:cNvCxnSpPr/>
                            </a:nvCxnSpPr>
                            <a:spPr>
                              <a:xfrm>
                                <a:off x="3378200" y="161925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771525</wp:posOffset>
                  </wp:positionV>
                  <wp:extent cx="5267325" cy="333375"/>
                  <wp:effectExtent l="635" t="0" r="0" b="0"/>
                  <wp:wrapNone/>
                  <wp:docPr id="5" name="Группа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00" y="14277975"/>
                            <a:ext cx="5257800" cy="314325"/>
                            <a:chOff x="12700" y="14277975"/>
                            <a:chExt cx="5257800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257800" cy="314325"/>
                              <a:chOff x="0" y="0"/>
                              <a:chExt cx="5257800" cy="314325"/>
                            </a:xfrm>
                          </a:grpSpPr>
                          <a:sp>
                            <a:nvSpPr>
                              <a:cNvPr id="10" name="497"/>
                              <a:cNvSpPr/>
                            </a:nvSpPr>
                            <a:spPr>
                              <a:xfrm>
                                <a:off x="0" y="0"/>
                                <a:ext cx="1879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r>
                                    <a:rPr lang="ru-RU" sz="800" b="0" i="0" u="non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Исполнитель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498"/>
                              <a:cNvSpPr/>
                            </a:nvSpPr>
                            <a:spPr>
                              <a:xfrm>
                                <a:off x="2184400" y="0"/>
                                <a:ext cx="8890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ru-RU" sz="1100" b="0" i="0" u="none">
                                    <a:solidFill>
                                      <a:srgbClr val="000000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499"/>
                              <a:cNvSpPr/>
                            </a:nvSpPr>
                            <a:spPr>
                              <a:xfrm>
                                <a:off x="2184400" y="161925"/>
                                <a:ext cx="889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800" b="0" i="0" u="non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13" name="500"/>
                              <a:cNvCxnSpPr/>
                            </a:nvCxnSpPr>
                            <a:spPr>
                              <a:xfrm>
                                <a:off x="2184035" y="161925"/>
                                <a:ext cx="889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4" name="501"/>
                              <a:cNvSpPr/>
                            </a:nvSpPr>
                            <a:spPr>
                              <a:xfrm>
                                <a:off x="3378200" y="0"/>
                                <a:ext cx="1876424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b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800" b="0" i="0" u="none">
                                    <a:solidFill>
                                      <a:srgbClr val="000000"/>
                                    </a:solidFill>
                                    <a:latin typeface="MS Sans Serif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502"/>
                              <a:cNvSpPr/>
                            </a:nvSpPr>
                            <a:spPr>
                              <a:xfrm>
                                <a:off x="3378200" y="161925"/>
                                <a:ext cx="1879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xdr="http://schemas.openxmlformats.org/drawingml/2006/spreadsheetDrawing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a14="http://schemas.microsoft.com/office/drawing/2010/main" xmlns:xdr="http://schemas.openxmlformats.org/drawingml/2006/spreadsheetDrawing" w="25400" cap="flat" cmpd="sng" algn="ctr">
                                    <a:solidFill>
                                      <a:schemeClr val="accent1">
                                        <a:shade val="50000"/>
                                      </a:schemeClr>
                                    </a:solidFill>
                                    <a:prstDash val="solid"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horzOverflow="clip" lIns="0" tIns="0" rIns="0" bIns="0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800" b="0" i="0" u="non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16" name="503"/>
                              <a:cNvCxnSpPr/>
                            </a:nvCxnSpPr>
                            <a:spPr>
                              <a:xfrm>
                                <a:off x="3378200" y="161925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F208DE" w:rsidRPr="00F208DE">
              <w:trPr>
                <w:trHeight w:val="8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8DE" w:rsidRPr="00F208DE" w:rsidRDefault="00F208DE" w:rsidP="00F208D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DE" w:rsidRPr="00F208DE" w:rsidTr="00F208DE">
        <w:trPr>
          <w:trHeight w:val="8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8DE" w:rsidRPr="00F208DE" w:rsidTr="00F208DE">
        <w:trPr>
          <w:trHeight w:val="2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8DE" w:rsidRPr="00F208DE" w:rsidRDefault="00F208DE" w:rsidP="00F208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124" w:rsidRDefault="001F2124"/>
    <w:sectPr w:rsidR="001F2124" w:rsidSect="002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08DE"/>
    <w:rsid w:val="001F2124"/>
    <w:rsid w:val="002E5765"/>
    <w:rsid w:val="005D1D8E"/>
    <w:rsid w:val="009067CE"/>
    <w:rsid w:val="00E539AB"/>
    <w:rsid w:val="00EF2D4F"/>
    <w:rsid w:val="00F208DE"/>
    <w:rsid w:val="00F8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0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2014-03-12T14:21:00Z</dcterms:created>
  <dcterms:modified xsi:type="dcterms:W3CDTF">2014-03-12T14:25:00Z</dcterms:modified>
</cp:coreProperties>
</file>